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62B7" w14:textId="5A41A5DC" w:rsidR="005B14C0" w:rsidRDefault="000522EB" w:rsidP="000522EB">
      <w:pPr>
        <w:pStyle w:val="Naslov1"/>
      </w:pPr>
      <w:r>
        <w:t>L</w:t>
      </w:r>
      <w:r w:rsidRPr="000522EB">
        <w:t xml:space="preserve">eksički </w:t>
      </w:r>
      <w:r w:rsidRPr="000522EB">
        <w:rPr>
          <w:rStyle w:val="Naslov1Char"/>
        </w:rPr>
        <w:t>elementi u C-u</w:t>
      </w:r>
    </w:p>
    <w:p w14:paraId="3BB6F065" w14:textId="591434BC" w:rsidR="000522EB" w:rsidRDefault="000522EB" w:rsidP="000522EB">
      <w:pPr>
        <w:pStyle w:val="Naslov3"/>
      </w:pPr>
      <w:r w:rsidRPr="000522EB">
        <w:t>C - Ključne riječi</w:t>
      </w:r>
    </w:p>
    <w:p w14:paraId="5127191D" w14:textId="77777777" w:rsidR="000522EB" w:rsidRPr="000522EB" w:rsidRDefault="000522EB" w:rsidP="000522EB"/>
    <w:p w14:paraId="39E9D22F" w14:textId="380AFF11" w:rsidR="000522EB" w:rsidRDefault="000522EB">
      <w:r w:rsidRPr="000522EB">
        <w:drawing>
          <wp:inline distT="0" distB="0" distL="0" distR="0" wp14:anchorId="18E80486" wp14:editId="50B4A79E">
            <wp:extent cx="5962650" cy="2501265"/>
            <wp:effectExtent l="0" t="0" r="0" b="0"/>
            <wp:docPr id="13166902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6902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B0963" w14:textId="77777777" w:rsidR="000522EB" w:rsidRDefault="000522EB"/>
    <w:p w14:paraId="229ADA68" w14:textId="6D633F85" w:rsidR="000522EB" w:rsidRDefault="000522EB" w:rsidP="000522EB">
      <w:pPr>
        <w:pStyle w:val="Naslov3"/>
      </w:pPr>
      <w:r w:rsidRPr="000522EB">
        <w:t>Ključne riječi primarnih tipova</w:t>
      </w:r>
      <w:r>
        <w:t xml:space="preserve"> podataka u</w:t>
      </w:r>
      <w:r w:rsidRPr="000522EB">
        <w:t xml:space="preserve"> C</w:t>
      </w:r>
    </w:p>
    <w:p w14:paraId="3936A374" w14:textId="77777777" w:rsidR="000522EB" w:rsidRPr="000522EB" w:rsidRDefault="000522EB" w:rsidP="000522EB"/>
    <w:p w14:paraId="178241E6" w14:textId="57FC4E87" w:rsidR="000522EB" w:rsidRDefault="000522EB">
      <w:r w:rsidRPr="000522EB">
        <w:drawing>
          <wp:inline distT="0" distB="0" distL="0" distR="0" wp14:anchorId="055D79A6" wp14:editId="08ED85D6">
            <wp:extent cx="4276725" cy="2984132"/>
            <wp:effectExtent l="0" t="0" r="0" b="6985"/>
            <wp:docPr id="160890241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90241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7264" cy="299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F2368" w14:textId="77777777" w:rsidR="000522EB" w:rsidRDefault="000522EB"/>
    <w:p w14:paraId="75113B63" w14:textId="77777777" w:rsidR="000522EB" w:rsidRDefault="000522EB" w:rsidP="000522EB">
      <w:pPr>
        <w:pStyle w:val="Naslov3"/>
      </w:pPr>
      <w:r>
        <w:t>Ključne riječi u jeziku C za uvjetne izraze</w:t>
      </w:r>
    </w:p>
    <w:p w14:paraId="31204252" w14:textId="77777777" w:rsidR="000522EB" w:rsidRDefault="000522EB" w:rsidP="000522EB"/>
    <w:p w14:paraId="773C2290" w14:textId="3D9D1948" w:rsidR="000522EB" w:rsidRDefault="000522EB" w:rsidP="000522EB">
      <w:r>
        <w:t xml:space="preserve">Sljedeći skup ključnih riječi pomaže vam u stavljanju uvjetne logike u program. Uvjetna logika izražena ključnim riječima </w:t>
      </w:r>
      <w:proofErr w:type="spellStart"/>
      <w:r>
        <w:t>if</w:t>
      </w:r>
      <w:proofErr w:type="spellEnd"/>
      <w:r>
        <w:t xml:space="preserve"> i </w:t>
      </w:r>
      <w:proofErr w:type="spellStart"/>
      <w:r>
        <w:t>else</w:t>
      </w:r>
      <w:proofErr w:type="spellEnd"/>
      <w:r>
        <w:t xml:space="preserve"> pruža dvije alternativne akcije za uvjet. Za višesmjerno grananje koristite konstrukciju </w:t>
      </w:r>
      <w:proofErr w:type="spellStart"/>
      <w:r>
        <w:t>switch</w:t>
      </w:r>
      <w:proofErr w:type="spellEnd"/>
      <w:r>
        <w:t xml:space="preserve"> </w:t>
      </w:r>
      <w:proofErr w:type="spellStart"/>
      <w:r>
        <w:t>case</w:t>
      </w:r>
      <w:proofErr w:type="spellEnd"/>
      <w:r>
        <w:t xml:space="preserve">. U jeziku C, operacija skoka u asembleru implementira se ključnom riječi </w:t>
      </w:r>
      <w:proofErr w:type="spellStart"/>
      <w:r>
        <w:t>goto</w:t>
      </w:r>
      <w:proofErr w:type="spellEnd"/>
      <w:r>
        <w:t>.</w:t>
      </w:r>
    </w:p>
    <w:p w14:paraId="4A9CDBC5" w14:textId="6D707DE6" w:rsidR="000522EB" w:rsidRDefault="000522EB" w:rsidP="000522EB">
      <w:r w:rsidRPr="000522EB">
        <w:lastRenderedPageBreak/>
        <w:drawing>
          <wp:inline distT="0" distB="0" distL="0" distR="0" wp14:anchorId="0F9ADC44" wp14:editId="79C88327">
            <wp:extent cx="3717405" cy="1704975"/>
            <wp:effectExtent l="0" t="0" r="0" b="0"/>
            <wp:docPr id="7354036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4036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19273" cy="170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E4D9A" w14:textId="77777777" w:rsidR="000522EB" w:rsidRDefault="000522EB" w:rsidP="000522EB"/>
    <w:p w14:paraId="478D03AC" w14:textId="77777777" w:rsidR="000522EB" w:rsidRDefault="000522EB" w:rsidP="000522EB">
      <w:pPr>
        <w:pStyle w:val="Naslov3"/>
      </w:pPr>
      <w:r>
        <w:t>C ključne riječi za petlje i upravljanje petljama</w:t>
      </w:r>
    </w:p>
    <w:p w14:paraId="07D2C171" w14:textId="77777777" w:rsidR="000522EB" w:rsidRDefault="000522EB" w:rsidP="000522EB"/>
    <w:p w14:paraId="3DE0A92B" w14:textId="3B53CB5E" w:rsidR="000522EB" w:rsidRDefault="000522EB" w:rsidP="000522EB">
      <w:r>
        <w:t>Ponavljanje ili iteracija je bitan aspekt algoritma. C pruža različite alternative za formiranje petlje i ključne riječi za upravljanje ponašanjem petlje. Svaka od ključnih riječi omogućuje vam formiranje petlje različitih karakteristika i upotrebe.</w:t>
      </w:r>
    </w:p>
    <w:p w14:paraId="572AF398" w14:textId="77777777" w:rsidR="000522EB" w:rsidRDefault="000522EB" w:rsidP="000522EB"/>
    <w:p w14:paraId="3567E937" w14:textId="5B129E5C" w:rsidR="000522EB" w:rsidRDefault="000522EB" w:rsidP="000522EB">
      <w:r w:rsidRPr="000522EB">
        <w:drawing>
          <wp:inline distT="0" distB="0" distL="0" distR="0" wp14:anchorId="74520D61" wp14:editId="5C429649">
            <wp:extent cx="3943350" cy="1491304"/>
            <wp:effectExtent l="0" t="0" r="0" b="0"/>
            <wp:docPr id="178754497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54497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6283" cy="149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D66D7" w14:textId="77777777" w:rsidR="000522EB" w:rsidRDefault="000522EB" w:rsidP="000522EB"/>
    <w:sectPr w:rsidR="000522EB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EB"/>
    <w:rsid w:val="000522EB"/>
    <w:rsid w:val="00202515"/>
    <w:rsid w:val="00272B49"/>
    <w:rsid w:val="002F7CC5"/>
    <w:rsid w:val="00337AF5"/>
    <w:rsid w:val="003B6ED2"/>
    <w:rsid w:val="005B14C0"/>
    <w:rsid w:val="00C93910"/>
    <w:rsid w:val="00D315F7"/>
    <w:rsid w:val="00F1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71431"/>
  <w15:chartTrackingRefBased/>
  <w15:docId w15:val="{5A1ABA5B-69BB-4B1B-9A36-357CA1091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052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52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522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052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52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52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52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52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52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522E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0522E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0522EB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0522EB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522EB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522EB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522EB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522EB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522EB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052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522EB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52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522EB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052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522EB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0522E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522E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52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522EB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0522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1</cp:revision>
  <dcterms:created xsi:type="dcterms:W3CDTF">2025-11-03T18:20:00Z</dcterms:created>
  <dcterms:modified xsi:type="dcterms:W3CDTF">2025-11-03T18:27:00Z</dcterms:modified>
</cp:coreProperties>
</file>